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6B" w:rsidRPr="0080146B" w:rsidRDefault="0080146B" w:rsidP="00801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80146B">
        <w:rPr>
          <w:rFonts w:ascii="Arial" w:eastAsia="Times New Roman" w:hAnsi="Arial" w:cs="Arial"/>
          <w:b/>
          <w:bCs/>
          <w:color w:val="212121"/>
          <w:sz w:val="26"/>
          <w:lang w:eastAsia="ru-RU"/>
        </w:rPr>
        <w:t>Ответственность за ненадлежащее воспитание детей</w:t>
      </w: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 – это мера государственно – принудительного характера, применяемая к родителям и заменяющим их лицам, виновно нарушившим обязанности по воспитанию, влекущая неблагоприятные последствия для родителей и основанная на государственном и общественном осуждении их поведения, направленная на охрану прав и интересов ребенка.</w:t>
      </w:r>
    </w:p>
    <w:p w:rsidR="0080146B" w:rsidRPr="0080146B" w:rsidRDefault="0080146B" w:rsidP="00801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  </w:t>
      </w:r>
      <w:r w:rsidRPr="0080146B">
        <w:rPr>
          <w:rFonts w:ascii="Arial" w:eastAsia="Times New Roman" w:hAnsi="Arial" w:cs="Arial"/>
          <w:b/>
          <w:bCs/>
          <w:color w:val="212121"/>
          <w:sz w:val="26"/>
          <w:lang w:eastAsia="ru-RU"/>
        </w:rPr>
        <w:t>Статьей 9.4 Кодекса Республики Беларусь об административных правонарушениях</w:t>
      </w: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 предусмотрена ответственность </w:t>
      </w:r>
      <w:r w:rsidRPr="0080146B">
        <w:rPr>
          <w:rFonts w:ascii="Arial" w:eastAsia="Times New Roman" w:hAnsi="Arial" w:cs="Arial"/>
          <w:b/>
          <w:bCs/>
          <w:color w:val="212121"/>
          <w:sz w:val="26"/>
          <w:u w:val="single"/>
          <w:lang w:eastAsia="ru-RU"/>
        </w:rPr>
        <w:t>за невыполнение родителями или лицами, их заменяющими, обязанностей по воспитанию несовершеннолетних детей</w:t>
      </w: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, повлекшее совершение несовершеннолетним в возрасте до шестнадцати лет деяния, содержащего признаки административного правонарушения, либо преступления, административная или уголовная ответственность за которое наступает после достижения этого возраста. Санкция данной статьи предусматривает наложение взыскания в виде штрафа в размере до десяти базовых величин.</w:t>
      </w:r>
    </w:p>
    <w:p w:rsidR="0080146B" w:rsidRPr="0080146B" w:rsidRDefault="0080146B" w:rsidP="00801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  Для тех родителей, кто </w:t>
      </w:r>
      <w:r w:rsidRPr="0080146B">
        <w:rPr>
          <w:rFonts w:ascii="Arial" w:eastAsia="Times New Roman" w:hAnsi="Arial" w:cs="Arial"/>
          <w:b/>
          <w:bCs/>
          <w:color w:val="212121"/>
          <w:sz w:val="26"/>
          <w:u w:val="single"/>
          <w:lang w:eastAsia="ru-RU"/>
        </w:rPr>
        <w:t>не выполняет свои обязанности, безразличен к безопасности своих детей</w:t>
      </w: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, </w:t>
      </w:r>
      <w:proofErr w:type="spellStart"/>
      <w:r w:rsidRPr="0080146B">
        <w:rPr>
          <w:rFonts w:ascii="Arial" w:eastAsia="Times New Roman" w:hAnsi="Arial" w:cs="Arial"/>
          <w:b/>
          <w:bCs/>
          <w:color w:val="212121"/>
          <w:sz w:val="26"/>
          <w:lang w:eastAsia="ru-RU"/>
        </w:rPr>
        <w:t>КоАП</w:t>
      </w:r>
      <w:proofErr w:type="spellEnd"/>
      <w:r w:rsidRPr="0080146B">
        <w:rPr>
          <w:rFonts w:ascii="Arial" w:eastAsia="Times New Roman" w:hAnsi="Arial" w:cs="Arial"/>
          <w:b/>
          <w:bCs/>
          <w:color w:val="212121"/>
          <w:sz w:val="26"/>
          <w:lang w:eastAsia="ru-RU"/>
        </w:rPr>
        <w:t xml:space="preserve"> дополнен статьей 17.13</w:t>
      </w: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 «Неисполнение обязанностей по сопровождению или обеспечению сопровождения несовершеннолетнего в ночное время вне жилища». Соответствующее правонарушение влечет </w:t>
      </w:r>
      <w:r w:rsidRPr="0080146B">
        <w:rPr>
          <w:rFonts w:ascii="Arial" w:eastAsia="Times New Roman" w:hAnsi="Arial" w:cs="Arial"/>
          <w:b/>
          <w:bCs/>
          <w:color w:val="212121"/>
          <w:sz w:val="26"/>
          <w:lang w:eastAsia="ru-RU"/>
        </w:rPr>
        <w:t>предупреждение или наложение штрафа в размере до двух базовых величин, а то же деяние, совершенное повторно в течение одного года после наложения административного взыскания за такое же нарушение, - наложение штрафа в размере от двух до пяти базовых величин.</w:t>
      </w:r>
    </w:p>
    <w:p w:rsidR="0080146B" w:rsidRPr="0080146B" w:rsidRDefault="0080146B" w:rsidP="00801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  </w:t>
      </w:r>
      <w:r w:rsidRPr="0080146B">
        <w:rPr>
          <w:rFonts w:ascii="Arial" w:eastAsia="Times New Roman" w:hAnsi="Arial" w:cs="Arial"/>
          <w:b/>
          <w:bCs/>
          <w:color w:val="212121"/>
          <w:sz w:val="26"/>
          <w:lang w:eastAsia="ru-RU"/>
        </w:rPr>
        <w:t>В соответствии со ст. 942 Гражданского кодекса Республики Беларусь за вред</w:t>
      </w: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, причиненный несовершеннолетним, не достигшим четырнадцати лет (малолетним), </w:t>
      </w:r>
      <w:r w:rsidRPr="0080146B">
        <w:rPr>
          <w:rFonts w:ascii="Arial" w:eastAsia="Times New Roman" w:hAnsi="Arial" w:cs="Arial"/>
          <w:b/>
          <w:bCs/>
          <w:color w:val="212121"/>
          <w:sz w:val="26"/>
          <w:lang w:eastAsia="ru-RU"/>
        </w:rPr>
        <w:t>отвечают его родители, усыновители или опекун</w:t>
      </w: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. Обязанность родителей по возмещению вреда не прекращается с достижением малолетним совершеннолетия или получения им имущества, достаточного для возмещения вреда.</w:t>
      </w:r>
    </w:p>
    <w:p w:rsidR="0080146B" w:rsidRPr="0080146B" w:rsidRDefault="0080146B" w:rsidP="00801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12121"/>
          <w:sz w:val="26"/>
          <w:szCs w:val="26"/>
          <w:lang w:eastAsia="ru-RU"/>
        </w:rPr>
        <w:drawing>
          <wp:inline distT="0" distB="0" distL="0" distR="0">
            <wp:extent cx="1290320" cy="1891665"/>
            <wp:effectExtent l="19050" t="0" r="5080" b="0"/>
            <wp:docPr id="1" name="Рисунок 1" descr="http://dtg.adminu.ru/wp-content/uploads/2012/12/1315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tg.adminu.ru/wp-content/uploads/2012/12/131505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46B">
        <w:rPr>
          <w:rFonts w:ascii="Arial" w:eastAsia="Times New Roman" w:hAnsi="Arial" w:cs="Arial"/>
          <w:b/>
          <w:bCs/>
          <w:color w:val="212121"/>
          <w:sz w:val="26"/>
          <w:lang w:eastAsia="ru-RU"/>
        </w:rPr>
        <w:t>Ответственность родителей за воспитание детей</w:t>
      </w:r>
    </w:p>
    <w:p w:rsidR="0080146B" w:rsidRPr="0080146B" w:rsidRDefault="0080146B" w:rsidP="00801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 xml:space="preserve">  Мы привыкли рассматривать семью как очаг мира и любви, где человека окружают самые близкие и дорогие люди. Однако при более пристальном рассмотрении оказывается, что это не так. Семья все чаще напоминает театр военных действий, арену ожесточенных споров, взаимных обвинений и угроз, нередко доходит и до применения физической силы. Долгое время считалось: все это дела деликатные, внутри - семейные... Но слишком тягостны и обширны последствия такого насилия. Слишком широко и </w:t>
      </w: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lastRenderedPageBreak/>
        <w:t>глубоко они отзываются на судьбах взрослых и детей, чтобы это могло оставаться «частным делом»... </w:t>
      </w:r>
      <w:r w:rsidRPr="0080146B">
        <w:rPr>
          <w:rFonts w:ascii="Arial" w:eastAsia="Times New Roman" w:hAnsi="Arial" w:cs="Arial"/>
          <w:b/>
          <w:bCs/>
          <w:color w:val="212121"/>
          <w:sz w:val="26"/>
          <w:lang w:eastAsia="ru-RU"/>
        </w:rPr>
        <w:t xml:space="preserve">Забота о детях, их воспитание - равное право и обязанность </w:t>
      </w:r>
      <w:proofErr w:type="spellStart"/>
      <w:r w:rsidRPr="0080146B">
        <w:rPr>
          <w:rFonts w:ascii="Arial" w:eastAsia="Times New Roman" w:hAnsi="Arial" w:cs="Arial"/>
          <w:b/>
          <w:bCs/>
          <w:color w:val="212121"/>
          <w:sz w:val="26"/>
          <w:lang w:eastAsia="ru-RU"/>
        </w:rPr>
        <w:t>родителей</w:t>
      </w:r>
      <w:proofErr w:type="gramStart"/>
      <w:r w:rsidRPr="0080146B">
        <w:rPr>
          <w:rFonts w:ascii="Arial" w:eastAsia="Times New Roman" w:hAnsi="Arial" w:cs="Arial"/>
          <w:b/>
          <w:bCs/>
          <w:color w:val="212121"/>
          <w:sz w:val="26"/>
          <w:lang w:eastAsia="ru-RU"/>
        </w:rPr>
        <w:t>.</w:t>
      </w: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С</w:t>
      </w:r>
      <w:proofErr w:type="gramEnd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егодня</w:t>
      </w:r>
      <w:proofErr w:type="spellEnd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 xml:space="preserve"> права детей не редко нарушаются родителями. Между тем, </w:t>
      </w:r>
      <w:r w:rsidRPr="0080146B">
        <w:rPr>
          <w:rFonts w:ascii="Arial" w:eastAsia="Times New Roman" w:hAnsi="Arial" w:cs="Arial"/>
          <w:b/>
          <w:bCs/>
          <w:color w:val="212121"/>
          <w:sz w:val="26"/>
          <w:lang w:eastAsia="ru-RU"/>
        </w:rPr>
        <w:t>забота о детях - это важнейшая обязанность родителей.</w:t>
      </w: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 В случае невыполнения родителями или лицами их заменяющими, своих обязанностей по отношению к ребенку, а также в случае ненадлежащего их выполнения к ним могут быть применены </w:t>
      </w:r>
      <w:r w:rsidRPr="0080146B">
        <w:rPr>
          <w:rFonts w:ascii="Arial" w:eastAsia="Times New Roman" w:hAnsi="Arial" w:cs="Arial"/>
          <w:b/>
          <w:bCs/>
          <w:color w:val="212121"/>
          <w:sz w:val="26"/>
          <w:lang w:eastAsia="ru-RU"/>
        </w:rPr>
        <w:t xml:space="preserve">меры правовой </w:t>
      </w:r>
      <w:proofErr w:type="spellStart"/>
      <w:r w:rsidRPr="0080146B">
        <w:rPr>
          <w:rFonts w:ascii="Arial" w:eastAsia="Times New Roman" w:hAnsi="Arial" w:cs="Arial"/>
          <w:b/>
          <w:bCs/>
          <w:color w:val="212121"/>
          <w:sz w:val="26"/>
          <w:lang w:eastAsia="ru-RU"/>
        </w:rPr>
        <w:t>ответственности</w:t>
      </w:r>
      <w:proofErr w:type="gramStart"/>
      <w:r w:rsidRPr="0080146B">
        <w:rPr>
          <w:rFonts w:ascii="Arial" w:eastAsia="Times New Roman" w:hAnsi="Arial" w:cs="Arial"/>
          <w:b/>
          <w:bCs/>
          <w:color w:val="212121"/>
          <w:sz w:val="26"/>
          <w:lang w:eastAsia="ru-RU"/>
        </w:rPr>
        <w:t>.</w:t>
      </w: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Д</w:t>
      </w:r>
      <w:proofErr w:type="gramEnd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ействующее</w:t>
      </w:r>
      <w:proofErr w:type="spellEnd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 xml:space="preserve"> законодательство предусматривает различные меры ответственности родителей и лиц их заменяющих: семейную, административную, гражданскую, уголовную.</w:t>
      </w:r>
    </w:p>
    <w:p w:rsidR="0080146B" w:rsidRPr="0080146B" w:rsidRDefault="0080146B" w:rsidP="00801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  </w:t>
      </w:r>
      <w:r w:rsidRPr="0080146B">
        <w:rPr>
          <w:rFonts w:ascii="Arial" w:eastAsia="Times New Roman" w:hAnsi="Arial" w:cs="Arial"/>
          <w:b/>
          <w:bCs/>
          <w:color w:val="212121"/>
          <w:sz w:val="26"/>
          <w:lang w:eastAsia="ru-RU"/>
        </w:rPr>
        <w:t>Семейно-правовая ответственность</w:t>
      </w: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 xml:space="preserve">: Родители обязаны заботиться о физическом, духовном и нравственном развитии детей, об их здоровье, образовании и подготовке к самостоятельной жизни в обществе (ст. 75 </w:t>
      </w:r>
      <w:proofErr w:type="spellStart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КоБС</w:t>
      </w:r>
      <w:proofErr w:type="spellEnd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).</w:t>
      </w:r>
    </w:p>
    <w:p w:rsidR="0080146B" w:rsidRPr="0080146B" w:rsidRDefault="0080146B" w:rsidP="00801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  </w:t>
      </w:r>
      <w:r>
        <w:rPr>
          <w:rFonts w:ascii="Arial" w:eastAsia="Times New Roman" w:hAnsi="Arial" w:cs="Arial"/>
          <w:noProof/>
          <w:color w:val="212121"/>
          <w:sz w:val="26"/>
          <w:szCs w:val="26"/>
          <w:lang w:eastAsia="ru-RU"/>
        </w:rPr>
        <w:drawing>
          <wp:inline distT="0" distB="0" distL="0" distR="0">
            <wp:extent cx="5711825" cy="4283710"/>
            <wp:effectExtent l="19050" t="0" r="3175" b="0"/>
            <wp:docPr id="2" name="Рисунок 2" descr="http://www.teleport2001.ru/files/teleport/images/deti_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leport2001.ru/files/teleport/images/deti_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28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Родители несут ответственность за ненадлежащее воспитание и содержание детей. Воспитание и содержание ребенка признаются ненадлежащими, если не обеспечиваются права и законные интересы ребенка, в том числе, если ребенок находится в социально опасном положении. Под </w:t>
      </w:r>
      <w:r w:rsidRPr="0080146B">
        <w:rPr>
          <w:rFonts w:ascii="Arial" w:eastAsia="Times New Roman" w:hAnsi="Arial" w:cs="Arial"/>
          <w:b/>
          <w:bCs/>
          <w:color w:val="212121"/>
          <w:sz w:val="26"/>
          <w:lang w:eastAsia="ru-RU"/>
        </w:rPr>
        <w:t>социально опасным положением</w:t>
      </w: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 понимается обстановка, при которой:</w:t>
      </w:r>
    </w:p>
    <w:p w:rsidR="0080146B" w:rsidRPr="0080146B" w:rsidRDefault="0080146B" w:rsidP="00801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80146B">
        <w:rPr>
          <w:rFonts w:ascii="Arial" w:eastAsia="Times New Roman" w:hAnsi="Arial" w:cs="Arial"/>
          <w:b/>
          <w:bCs/>
          <w:i/>
          <w:iCs/>
          <w:color w:val="212121"/>
          <w:sz w:val="26"/>
          <w:lang w:eastAsia="ru-RU"/>
        </w:rPr>
        <w:t>не удовлетворяются основные жизненные потребности ребенка</w:t>
      </w: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 (не обеспечиваются безопасность, надзор или уход за ребенком, потребности ребенка в пище, жилье, одежде, получение ребенком необходимой медицинской помощи, не создаются санитарно-гигиенические условия для жизни ребенка и т.д.);</w:t>
      </w:r>
    </w:p>
    <w:p w:rsidR="0080146B" w:rsidRPr="0080146B" w:rsidRDefault="0080146B" w:rsidP="00801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80146B">
        <w:rPr>
          <w:rFonts w:ascii="Arial" w:eastAsia="Times New Roman" w:hAnsi="Arial" w:cs="Arial"/>
          <w:b/>
          <w:bCs/>
          <w:i/>
          <w:iCs/>
          <w:color w:val="212121"/>
          <w:sz w:val="26"/>
          <w:lang w:eastAsia="ru-RU"/>
        </w:rPr>
        <w:lastRenderedPageBreak/>
        <w:t>ребенок вследствие беспризорности или безнадзорности совершает деяния</w:t>
      </w: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, содержащие признаки административного правонарушения либо преступления;</w:t>
      </w:r>
    </w:p>
    <w:p w:rsidR="0080146B" w:rsidRPr="0080146B" w:rsidRDefault="0080146B" w:rsidP="00801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80146B">
        <w:rPr>
          <w:rFonts w:ascii="Arial" w:eastAsia="Times New Roman" w:hAnsi="Arial" w:cs="Arial"/>
          <w:b/>
          <w:bCs/>
          <w:i/>
          <w:iCs/>
          <w:color w:val="212121"/>
          <w:sz w:val="26"/>
          <w:lang w:eastAsia="ru-RU"/>
        </w:rPr>
        <w:t xml:space="preserve">лица, принимающие участие в воспитании и </w:t>
      </w:r>
      <w:proofErr w:type="gramStart"/>
      <w:r w:rsidRPr="0080146B">
        <w:rPr>
          <w:rFonts w:ascii="Arial" w:eastAsia="Times New Roman" w:hAnsi="Arial" w:cs="Arial"/>
          <w:b/>
          <w:bCs/>
          <w:i/>
          <w:iCs/>
          <w:color w:val="212121"/>
          <w:sz w:val="26"/>
          <w:lang w:eastAsia="ru-RU"/>
        </w:rPr>
        <w:t>со</w:t>
      </w:r>
      <w:proofErr w:type="gramEnd"/>
      <w:r w:rsidRPr="0080146B">
        <w:rPr>
          <w:rFonts w:ascii="Arial" w:eastAsia="Times New Roman" w:hAnsi="Arial" w:cs="Arial"/>
          <w:b/>
          <w:bCs/>
          <w:i/>
          <w:iCs/>
          <w:color w:val="212121"/>
          <w:sz w:val="26"/>
          <w:lang w:eastAsia="ru-RU"/>
        </w:rPr>
        <w:t xml:space="preserve"> держании ребенка, ведут аморальный образ жизни</w:t>
      </w: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 xml:space="preserve">, что оказывает вредное воздействие на ребенка, злоупотребляют своими правами и (или) жестоко обращаются с ним либо иным образом </w:t>
      </w:r>
      <w:proofErr w:type="spellStart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ненадлежаще</w:t>
      </w:r>
      <w:proofErr w:type="spellEnd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 xml:space="preserve"> выполняют обязанности по воспитанию и содержанию ребенка, в связи с чем имеет место опасность для его жизни или здоровья (ст. 67 </w:t>
      </w:r>
      <w:proofErr w:type="spellStart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КоБС</w:t>
      </w:r>
      <w:proofErr w:type="spellEnd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).</w:t>
      </w:r>
    </w:p>
    <w:p w:rsidR="0080146B" w:rsidRPr="0080146B" w:rsidRDefault="0080146B" w:rsidP="00801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80146B">
        <w:rPr>
          <w:rFonts w:ascii="Arial" w:eastAsia="Times New Roman" w:hAnsi="Arial" w:cs="Arial"/>
          <w:b/>
          <w:bCs/>
          <w:color w:val="212121"/>
          <w:sz w:val="26"/>
          <w:lang w:eastAsia="ru-RU"/>
        </w:rPr>
        <w:t>Какие административные наказания могут применяться к родителям?</w:t>
      </w:r>
    </w:p>
    <w:p w:rsidR="0080146B" w:rsidRPr="0080146B" w:rsidRDefault="0080146B" w:rsidP="00801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К родителям применяют ад</w:t>
      </w: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softHyphen/>
        <w:t>министративные меры (объявить предупреждение, возложить обязанность загладить причиненный вред или наложить денежный штраф):</w:t>
      </w:r>
    </w:p>
    <w:p w:rsidR="0080146B" w:rsidRPr="0080146B" w:rsidRDefault="0080146B" w:rsidP="0080146B">
      <w:pPr>
        <w:numPr>
          <w:ilvl w:val="0"/>
          <w:numId w:val="1"/>
        </w:numPr>
        <w:shd w:val="clear" w:color="auto" w:fill="FFFFFF"/>
        <w:spacing w:after="0" w:line="240" w:lineRule="auto"/>
        <w:ind w:left="395"/>
        <w:rPr>
          <w:rFonts w:ascii="Arial" w:eastAsia="Times New Roman" w:hAnsi="Arial" w:cs="Arial"/>
          <w:color w:val="212121"/>
          <w:sz w:val="29"/>
          <w:szCs w:val="29"/>
          <w:lang w:eastAsia="ru-RU"/>
        </w:rPr>
      </w:pPr>
      <w:proofErr w:type="gramStart"/>
      <w:r w:rsidRPr="0080146B">
        <w:rPr>
          <w:rFonts w:ascii="Arial" w:eastAsia="Times New Roman" w:hAnsi="Arial" w:cs="Arial"/>
          <w:color w:val="212121"/>
          <w:sz w:val="29"/>
          <w:szCs w:val="29"/>
          <w:lang w:eastAsia="ru-RU"/>
        </w:rPr>
        <w:t>невыполнение родителями или лицами, их заменяющими, обязанностей по воспитанию несовершеннолетних детей, повлекшее совершение несовершеннолетним в возрасте до 16 лет деяния, содержащего признаки правонарушения (ст.9.4.</w:t>
      </w:r>
      <w:proofErr w:type="gramEnd"/>
      <w:r w:rsidRPr="0080146B">
        <w:rPr>
          <w:rFonts w:ascii="Arial" w:eastAsia="Times New Roman" w:hAnsi="Arial" w:cs="Arial"/>
          <w:color w:val="212121"/>
          <w:sz w:val="29"/>
          <w:szCs w:val="29"/>
          <w:lang w:eastAsia="ru-RU"/>
        </w:rPr>
        <w:t xml:space="preserve"> </w:t>
      </w:r>
      <w:proofErr w:type="spellStart"/>
      <w:proofErr w:type="gramStart"/>
      <w:r w:rsidRPr="0080146B">
        <w:rPr>
          <w:rFonts w:ascii="Arial" w:eastAsia="Times New Roman" w:hAnsi="Arial" w:cs="Arial"/>
          <w:color w:val="212121"/>
          <w:sz w:val="29"/>
          <w:szCs w:val="29"/>
          <w:lang w:eastAsia="ru-RU"/>
        </w:rPr>
        <w:t>КоАП</w:t>
      </w:r>
      <w:proofErr w:type="spellEnd"/>
      <w:r w:rsidRPr="0080146B">
        <w:rPr>
          <w:rFonts w:ascii="Arial" w:eastAsia="Times New Roman" w:hAnsi="Arial" w:cs="Arial"/>
          <w:color w:val="212121"/>
          <w:sz w:val="29"/>
          <w:szCs w:val="29"/>
          <w:lang w:eastAsia="ru-RU"/>
        </w:rPr>
        <w:t>);</w:t>
      </w:r>
      <w:proofErr w:type="gramEnd"/>
    </w:p>
    <w:p w:rsidR="0080146B" w:rsidRPr="0080146B" w:rsidRDefault="0080146B" w:rsidP="0080146B">
      <w:pPr>
        <w:numPr>
          <w:ilvl w:val="0"/>
          <w:numId w:val="1"/>
        </w:numPr>
        <w:shd w:val="clear" w:color="auto" w:fill="FFFFFF"/>
        <w:spacing w:after="0" w:line="240" w:lineRule="auto"/>
        <w:ind w:left="395"/>
        <w:rPr>
          <w:rFonts w:ascii="Arial" w:eastAsia="Times New Roman" w:hAnsi="Arial" w:cs="Arial"/>
          <w:color w:val="212121"/>
          <w:sz w:val="29"/>
          <w:szCs w:val="29"/>
          <w:lang w:eastAsia="ru-RU"/>
        </w:rPr>
      </w:pPr>
      <w:proofErr w:type="gramStart"/>
      <w:r w:rsidRPr="0080146B">
        <w:rPr>
          <w:rFonts w:ascii="Arial" w:eastAsia="Times New Roman" w:hAnsi="Arial" w:cs="Arial"/>
          <w:color w:val="212121"/>
          <w:sz w:val="29"/>
          <w:szCs w:val="29"/>
          <w:lang w:eastAsia="ru-RU"/>
        </w:rPr>
        <w:t>за совершение подростками в возрасте до 16 лет нарушений правил дорожного движения (18.23.</w:t>
      </w:r>
      <w:proofErr w:type="gramEnd"/>
      <w:r w:rsidRPr="0080146B">
        <w:rPr>
          <w:rFonts w:ascii="Arial" w:eastAsia="Times New Roman" w:hAnsi="Arial" w:cs="Arial"/>
          <w:color w:val="212121"/>
          <w:sz w:val="29"/>
          <w:szCs w:val="29"/>
          <w:lang w:eastAsia="ru-RU"/>
        </w:rPr>
        <w:t xml:space="preserve"> </w:t>
      </w:r>
      <w:proofErr w:type="spellStart"/>
      <w:proofErr w:type="gramStart"/>
      <w:r w:rsidRPr="0080146B">
        <w:rPr>
          <w:rFonts w:ascii="Arial" w:eastAsia="Times New Roman" w:hAnsi="Arial" w:cs="Arial"/>
          <w:color w:val="212121"/>
          <w:sz w:val="29"/>
          <w:szCs w:val="29"/>
          <w:lang w:eastAsia="ru-RU"/>
        </w:rPr>
        <w:t>КоАП</w:t>
      </w:r>
      <w:proofErr w:type="spellEnd"/>
      <w:r w:rsidRPr="0080146B">
        <w:rPr>
          <w:rFonts w:ascii="Arial" w:eastAsia="Times New Roman" w:hAnsi="Arial" w:cs="Arial"/>
          <w:color w:val="212121"/>
          <w:sz w:val="29"/>
          <w:szCs w:val="29"/>
          <w:lang w:eastAsia="ru-RU"/>
        </w:rPr>
        <w:t>);</w:t>
      </w:r>
      <w:proofErr w:type="gramEnd"/>
    </w:p>
    <w:p w:rsidR="0080146B" w:rsidRPr="0080146B" w:rsidRDefault="0080146B" w:rsidP="0080146B">
      <w:pPr>
        <w:numPr>
          <w:ilvl w:val="0"/>
          <w:numId w:val="1"/>
        </w:numPr>
        <w:shd w:val="clear" w:color="auto" w:fill="FFFFFF"/>
        <w:spacing w:after="0" w:line="240" w:lineRule="auto"/>
        <w:ind w:left="395"/>
        <w:rPr>
          <w:rFonts w:ascii="Arial" w:eastAsia="Times New Roman" w:hAnsi="Arial" w:cs="Arial"/>
          <w:color w:val="212121"/>
          <w:sz w:val="29"/>
          <w:szCs w:val="29"/>
          <w:lang w:eastAsia="ru-RU"/>
        </w:rPr>
      </w:pPr>
      <w:proofErr w:type="gramStart"/>
      <w:r w:rsidRPr="0080146B">
        <w:rPr>
          <w:rFonts w:ascii="Arial" w:eastAsia="Times New Roman" w:hAnsi="Arial" w:cs="Arial"/>
          <w:color w:val="212121"/>
          <w:sz w:val="29"/>
          <w:szCs w:val="29"/>
          <w:lang w:eastAsia="ru-RU"/>
        </w:rPr>
        <w:t>за появление детей в общественных местах в пьяном виде, а равно за распитие ими спиртных напитков или в связи с совершением других правонарушений (17.3.</w:t>
      </w:r>
      <w:proofErr w:type="gramEnd"/>
      <w:r w:rsidRPr="0080146B">
        <w:rPr>
          <w:rFonts w:ascii="Arial" w:eastAsia="Times New Roman" w:hAnsi="Arial" w:cs="Arial"/>
          <w:color w:val="212121"/>
          <w:sz w:val="29"/>
          <w:szCs w:val="29"/>
          <w:lang w:eastAsia="ru-RU"/>
        </w:rPr>
        <w:t xml:space="preserve"> </w:t>
      </w:r>
      <w:proofErr w:type="spellStart"/>
      <w:proofErr w:type="gramStart"/>
      <w:r w:rsidRPr="0080146B">
        <w:rPr>
          <w:rFonts w:ascii="Arial" w:eastAsia="Times New Roman" w:hAnsi="Arial" w:cs="Arial"/>
          <w:color w:val="212121"/>
          <w:sz w:val="29"/>
          <w:szCs w:val="29"/>
          <w:lang w:eastAsia="ru-RU"/>
        </w:rPr>
        <w:t>КоАП</w:t>
      </w:r>
      <w:proofErr w:type="spellEnd"/>
      <w:r w:rsidRPr="0080146B">
        <w:rPr>
          <w:rFonts w:ascii="Arial" w:eastAsia="Times New Roman" w:hAnsi="Arial" w:cs="Arial"/>
          <w:color w:val="212121"/>
          <w:sz w:val="29"/>
          <w:szCs w:val="29"/>
          <w:lang w:eastAsia="ru-RU"/>
        </w:rPr>
        <w:t>).</w:t>
      </w:r>
      <w:proofErr w:type="gramEnd"/>
    </w:p>
    <w:p w:rsidR="0080146B" w:rsidRPr="0080146B" w:rsidRDefault="0080146B" w:rsidP="00801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80146B">
        <w:rPr>
          <w:rFonts w:ascii="Arial" w:eastAsia="Times New Roman" w:hAnsi="Arial" w:cs="Arial"/>
          <w:b/>
          <w:bCs/>
          <w:color w:val="212121"/>
          <w:sz w:val="26"/>
          <w:lang w:eastAsia="ru-RU"/>
        </w:rPr>
        <w:t>В каких случаях родители несут уголовную ответственность?</w:t>
      </w:r>
    </w:p>
    <w:p w:rsidR="0080146B" w:rsidRPr="0080146B" w:rsidRDefault="0080146B" w:rsidP="0080146B">
      <w:pPr>
        <w:numPr>
          <w:ilvl w:val="0"/>
          <w:numId w:val="2"/>
        </w:numPr>
        <w:shd w:val="clear" w:color="auto" w:fill="FFFFFF"/>
        <w:spacing w:after="0" w:line="240" w:lineRule="auto"/>
        <w:ind w:left="395"/>
        <w:rPr>
          <w:rFonts w:ascii="Arial" w:eastAsia="Times New Roman" w:hAnsi="Arial" w:cs="Arial"/>
          <w:color w:val="212121"/>
          <w:sz w:val="29"/>
          <w:szCs w:val="29"/>
          <w:lang w:eastAsia="ru-RU"/>
        </w:rPr>
      </w:pPr>
      <w:r w:rsidRPr="0080146B">
        <w:rPr>
          <w:rFonts w:ascii="Arial" w:eastAsia="Times New Roman" w:hAnsi="Arial" w:cs="Arial"/>
          <w:color w:val="212121"/>
          <w:sz w:val="29"/>
          <w:szCs w:val="29"/>
          <w:lang w:eastAsia="ru-RU"/>
        </w:rPr>
        <w:t>за вовлечение несовершеннолетнего в систематическое употребление спиртных напитков и одурманивающих веществ (ст. 173 УК);</w:t>
      </w:r>
    </w:p>
    <w:p w:rsidR="0080146B" w:rsidRPr="0080146B" w:rsidRDefault="0080146B" w:rsidP="0080146B">
      <w:pPr>
        <w:numPr>
          <w:ilvl w:val="0"/>
          <w:numId w:val="2"/>
        </w:numPr>
        <w:shd w:val="clear" w:color="auto" w:fill="FFFFFF"/>
        <w:spacing w:after="0" w:line="240" w:lineRule="auto"/>
        <w:ind w:left="395"/>
        <w:rPr>
          <w:rFonts w:ascii="Arial" w:eastAsia="Times New Roman" w:hAnsi="Arial" w:cs="Arial"/>
          <w:color w:val="212121"/>
          <w:sz w:val="29"/>
          <w:szCs w:val="29"/>
          <w:lang w:eastAsia="ru-RU"/>
        </w:rPr>
      </w:pPr>
      <w:r w:rsidRPr="0080146B">
        <w:rPr>
          <w:rFonts w:ascii="Arial" w:eastAsia="Times New Roman" w:hAnsi="Arial" w:cs="Arial"/>
          <w:color w:val="212121"/>
          <w:sz w:val="29"/>
          <w:szCs w:val="29"/>
          <w:lang w:eastAsia="ru-RU"/>
        </w:rPr>
        <w:t xml:space="preserve">за вовлечение в занятие проституцией, бродяжничеством или </w:t>
      </w:r>
      <w:proofErr w:type="gramStart"/>
      <w:r w:rsidRPr="0080146B">
        <w:rPr>
          <w:rFonts w:ascii="Arial" w:eastAsia="Times New Roman" w:hAnsi="Arial" w:cs="Arial"/>
          <w:color w:val="212121"/>
          <w:sz w:val="29"/>
          <w:szCs w:val="29"/>
          <w:lang w:eastAsia="ru-RU"/>
        </w:rPr>
        <w:t>попрошайничеством</w:t>
      </w:r>
      <w:proofErr w:type="gramEnd"/>
      <w:r w:rsidRPr="0080146B">
        <w:rPr>
          <w:rFonts w:ascii="Arial" w:eastAsia="Times New Roman" w:hAnsi="Arial" w:cs="Arial"/>
          <w:color w:val="212121"/>
          <w:sz w:val="29"/>
          <w:szCs w:val="29"/>
          <w:lang w:eastAsia="ru-RU"/>
        </w:rPr>
        <w:t xml:space="preserve"> (ст. 173 УК);</w:t>
      </w:r>
    </w:p>
    <w:p w:rsidR="0080146B" w:rsidRPr="0080146B" w:rsidRDefault="0080146B" w:rsidP="0080146B">
      <w:pPr>
        <w:numPr>
          <w:ilvl w:val="0"/>
          <w:numId w:val="2"/>
        </w:numPr>
        <w:shd w:val="clear" w:color="auto" w:fill="FFFFFF"/>
        <w:spacing w:after="0" w:line="240" w:lineRule="auto"/>
        <w:ind w:left="395"/>
        <w:rPr>
          <w:rFonts w:ascii="Arial" w:eastAsia="Times New Roman" w:hAnsi="Arial" w:cs="Arial"/>
          <w:color w:val="212121"/>
          <w:sz w:val="29"/>
          <w:szCs w:val="29"/>
          <w:lang w:eastAsia="ru-RU"/>
        </w:rPr>
      </w:pPr>
      <w:r w:rsidRPr="0080146B">
        <w:rPr>
          <w:rFonts w:ascii="Arial" w:eastAsia="Times New Roman" w:hAnsi="Arial" w:cs="Arial"/>
          <w:color w:val="212121"/>
          <w:sz w:val="29"/>
          <w:szCs w:val="29"/>
          <w:lang w:eastAsia="ru-RU"/>
        </w:rPr>
        <w:t>за уклонение от уплаты средств на содержание детей (ст. 174 УК).</w:t>
      </w:r>
    </w:p>
    <w:p w:rsidR="0080146B" w:rsidRPr="0080146B" w:rsidRDefault="0080146B" w:rsidP="00801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80146B">
        <w:rPr>
          <w:rFonts w:ascii="Arial" w:eastAsia="Times New Roman" w:hAnsi="Arial" w:cs="Arial"/>
          <w:b/>
          <w:bCs/>
          <w:color w:val="212121"/>
          <w:sz w:val="26"/>
          <w:lang w:eastAsia="ru-RU"/>
        </w:rPr>
        <w:t>Гражданско-правовая ответственность</w:t>
      </w:r>
    </w:p>
    <w:p w:rsidR="0080146B" w:rsidRPr="0080146B" w:rsidRDefault="0080146B" w:rsidP="00801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80146B">
        <w:rPr>
          <w:rFonts w:ascii="Arial" w:eastAsia="Times New Roman" w:hAnsi="Arial" w:cs="Arial"/>
          <w:b/>
          <w:bCs/>
          <w:color w:val="212121"/>
          <w:sz w:val="26"/>
          <w:lang w:eastAsia="ru-RU"/>
        </w:rPr>
        <w:t>Кто несет ответственность за вред, причиненный ребенком в возрасте до 14 лет?</w:t>
      </w:r>
    </w:p>
    <w:p w:rsidR="0080146B" w:rsidRPr="0080146B" w:rsidRDefault="0080146B" w:rsidP="00801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За вред, причиненный несовершеннолетним, не достигшим четырнадцати лет (малолетним), отвечают его родители, усыновители или опекун, если не докажут, что вред возник не по их вине (ст. 956 ГК).</w:t>
      </w:r>
    </w:p>
    <w:p w:rsidR="0080146B" w:rsidRPr="0080146B" w:rsidRDefault="0080146B" w:rsidP="00801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12121"/>
          <w:sz w:val="26"/>
          <w:szCs w:val="26"/>
          <w:lang w:eastAsia="ru-RU"/>
        </w:rPr>
        <w:lastRenderedPageBreak/>
        <w:drawing>
          <wp:inline distT="0" distB="0" distL="0" distR="0">
            <wp:extent cx="4759960" cy="3569970"/>
            <wp:effectExtent l="19050" t="0" r="2540" b="0"/>
            <wp:docPr id="3" name="Рисунок 3" descr="http://pda.shakhty.su/2010/02/04/006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da.shakhty.su/2010/02/04/006/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356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46B">
        <w:rPr>
          <w:rFonts w:ascii="Arial" w:eastAsia="Times New Roman" w:hAnsi="Arial" w:cs="Arial"/>
          <w:b/>
          <w:bCs/>
          <w:color w:val="212121"/>
          <w:sz w:val="26"/>
          <w:lang w:eastAsia="ru-RU"/>
        </w:rPr>
        <w:t>Кто несет ответственность за вред, причиненный подростком в возрасте от 14 до 18 лет?</w:t>
      </w: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 xml:space="preserve"> Сам подросток. Если несовершеннолетний, причинивший вред в возрасте от 14 до 18 лет, не располагает необходимыми средствами, вред полностью или в недостающей части может быть взыскан с родителей или опекунов, если они не докажут, что вред возник не по их вине. Но, если при достижении совершеннолетия, у </w:t>
      </w:r>
      <w:proofErr w:type="spellStart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причинителя</w:t>
      </w:r>
      <w:proofErr w:type="spellEnd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 xml:space="preserve"> вреда появилось достаточное имущество, вред будет возмещен из этого имущества (ст. 956 ГК).</w:t>
      </w:r>
    </w:p>
    <w:p w:rsidR="0080146B" w:rsidRPr="0080146B" w:rsidRDefault="0080146B" w:rsidP="00801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80146B">
        <w:rPr>
          <w:rFonts w:ascii="Arial" w:eastAsia="Times New Roman" w:hAnsi="Arial" w:cs="Arial"/>
          <w:b/>
          <w:bCs/>
          <w:color w:val="212121"/>
          <w:sz w:val="26"/>
          <w:lang w:eastAsia="ru-RU"/>
        </w:rPr>
        <w:t>Кто и при каких обстоятельствах может ли шить родителей родительских прав или ограничить их в правах?</w:t>
      </w: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 xml:space="preserve"> Родители могут быть по суду лишены родительских прав, если они (ст. 80 </w:t>
      </w:r>
      <w:proofErr w:type="spellStart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КоБС</w:t>
      </w:r>
      <w:proofErr w:type="spellEnd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 xml:space="preserve">): уклоняются от выполнения </w:t>
      </w:r>
      <w:proofErr w:type="gramStart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обязанное</w:t>
      </w:r>
      <w:proofErr w:type="gramEnd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 xml:space="preserve"> родителей, в том числе уклоняются от уплаты алиментов; злоупотребляют родительскими правами и т.д.</w:t>
      </w:r>
    </w:p>
    <w:p w:rsidR="0080146B" w:rsidRPr="0080146B" w:rsidRDefault="0080146B" w:rsidP="00801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 xml:space="preserve">При непосредственной угрозе жизни ребенка или его здоровью комиссия по делам несовершеннолетних выносит </w:t>
      </w:r>
      <w:proofErr w:type="gramStart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решение</w:t>
      </w:r>
      <w:proofErr w:type="gramEnd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 xml:space="preserve"> об отобрании выполняя функции органов опеки и попечительства. С учетом интересов ребенка суд может отобрать ребенка у родителей без лишения родительских прав (ограничение родительских прав).</w:t>
      </w:r>
    </w:p>
    <w:p w:rsidR="0080146B" w:rsidRPr="0080146B" w:rsidRDefault="0080146B" w:rsidP="00801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80146B">
        <w:rPr>
          <w:rFonts w:ascii="Arial" w:eastAsia="Times New Roman" w:hAnsi="Arial" w:cs="Arial"/>
          <w:b/>
          <w:bCs/>
          <w:color w:val="212121"/>
          <w:sz w:val="26"/>
          <w:lang w:eastAsia="ru-RU"/>
        </w:rPr>
        <w:t>Что влечет за собой лишение родительских прав? </w:t>
      </w: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Родители, лишенные родительских прав или ограниченные в правах, теряют права, основанные на факте родства с ребенком, а также право на льготы и государственные пособия, установленные для граждан, имеющих детей.</w:t>
      </w:r>
    </w:p>
    <w:p w:rsidR="0080146B" w:rsidRPr="0080146B" w:rsidRDefault="0080146B" w:rsidP="00801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80146B">
        <w:rPr>
          <w:rFonts w:ascii="Arial" w:eastAsia="Times New Roman" w:hAnsi="Arial" w:cs="Arial"/>
          <w:b/>
          <w:bCs/>
          <w:i/>
          <w:iCs/>
          <w:color w:val="212121"/>
          <w:sz w:val="26"/>
          <w:lang w:eastAsia="ru-RU"/>
        </w:rPr>
        <w:t xml:space="preserve">Лишение родительских прав не освобождает родителей от обязанностей по содержанию ребенка (ст. 82 </w:t>
      </w:r>
      <w:proofErr w:type="spellStart"/>
      <w:r w:rsidRPr="0080146B">
        <w:rPr>
          <w:rFonts w:ascii="Arial" w:eastAsia="Times New Roman" w:hAnsi="Arial" w:cs="Arial"/>
          <w:b/>
          <w:bCs/>
          <w:i/>
          <w:iCs/>
          <w:color w:val="212121"/>
          <w:sz w:val="26"/>
          <w:lang w:eastAsia="ru-RU"/>
        </w:rPr>
        <w:t>КоБС</w:t>
      </w:r>
      <w:proofErr w:type="spellEnd"/>
      <w:r w:rsidRPr="0080146B">
        <w:rPr>
          <w:rFonts w:ascii="Arial" w:eastAsia="Times New Roman" w:hAnsi="Arial" w:cs="Arial"/>
          <w:b/>
          <w:bCs/>
          <w:i/>
          <w:iCs/>
          <w:color w:val="212121"/>
          <w:sz w:val="26"/>
          <w:lang w:eastAsia="ru-RU"/>
        </w:rPr>
        <w:t>).</w:t>
      </w:r>
    </w:p>
    <w:p w:rsidR="0080146B" w:rsidRPr="0080146B" w:rsidRDefault="0080146B" w:rsidP="00801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  К сожалению, у нас немало родителей, которые уклоняются от своих прямых обязанностей</w:t>
      </w:r>
      <w:proofErr w:type="gramStart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 xml:space="preserve"> Н</w:t>
      </w:r>
      <w:proofErr w:type="gramEnd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 xml:space="preserve">а родительские собрания ходят в основном женщины. Мужского влияния на сыновей и </w:t>
      </w:r>
      <w:proofErr w:type="spellStart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дочерейне</w:t>
      </w:r>
      <w:proofErr w:type="spellEnd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 xml:space="preserve"> хватает и в школе и в семье. Порой трудно понять тех, кто после рождения ребенка, переложив его воспитание на бабушкины плечи, </w:t>
      </w:r>
      <w:proofErr w:type="gramStart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про должает</w:t>
      </w:r>
      <w:proofErr w:type="gramEnd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 xml:space="preserve"> жить так, будто бы ничего </w:t>
      </w: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lastRenderedPageBreak/>
        <w:t xml:space="preserve">в собственной жизни не изменилось. Зачем вообще </w:t>
      </w:r>
      <w:proofErr w:type="gramStart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ребенок</w:t>
      </w:r>
      <w:proofErr w:type="gramEnd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 xml:space="preserve"> если он не становится главным содержанием наших мыслей и чувств.</w:t>
      </w:r>
    </w:p>
    <w:p w:rsidR="0080146B" w:rsidRPr="0080146B" w:rsidRDefault="0080146B" w:rsidP="00801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 xml:space="preserve">Права и обязанности родителей своими корнями уходят в область нравственности. Чем прочнее моральный фундамент бережного отношение родителей к своим несовершеннолетним </w:t>
      </w:r>
      <w:proofErr w:type="gramStart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детям</w:t>
      </w:r>
      <w:proofErr w:type="gramEnd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 xml:space="preserve"> тем больше оснований считать, что с выполнением, как родительских прав, так и родительски: обязанностей все будет обстоять благополучно.</w:t>
      </w:r>
    </w:p>
    <w:p w:rsidR="0080146B" w:rsidRPr="0080146B" w:rsidRDefault="0080146B" w:rsidP="00801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Ответственность несовершеннолетних за правонарушения</w:t>
      </w:r>
    </w:p>
    <w:p w:rsidR="0080146B" w:rsidRPr="0080146B" w:rsidRDefault="0080146B" w:rsidP="00801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80146B">
        <w:rPr>
          <w:rFonts w:ascii="Arial" w:eastAsia="Times New Roman" w:hAnsi="Arial" w:cs="Arial"/>
          <w:b/>
          <w:bCs/>
          <w:color w:val="212121"/>
          <w:sz w:val="26"/>
          <w:lang w:eastAsia="ru-RU"/>
        </w:rPr>
        <w:t>ВНИМАНИЮ УЧАЩИХСЯ и родителей</w:t>
      </w:r>
      <w:proofErr w:type="gramStart"/>
      <w:r w:rsidRPr="0080146B">
        <w:rPr>
          <w:rFonts w:ascii="Arial" w:eastAsia="Times New Roman" w:hAnsi="Arial" w:cs="Arial"/>
          <w:b/>
          <w:bCs/>
          <w:color w:val="212121"/>
          <w:sz w:val="26"/>
          <w:lang w:eastAsia="ru-RU"/>
        </w:rPr>
        <w:t xml:space="preserve"> !</w:t>
      </w:r>
      <w:proofErr w:type="gramEnd"/>
    </w:p>
    <w:p w:rsidR="0080146B" w:rsidRPr="0080146B" w:rsidRDefault="0080146B" w:rsidP="00801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           В соответствии с Кодексом об административных правонарушениях Республики Беларусь за нарушение пешеходами Правил дорожного движения, в частности при движении по краю проезжей части в темное время суток </w:t>
      </w:r>
      <w:r w:rsidRPr="0080146B">
        <w:rPr>
          <w:rFonts w:ascii="Arial" w:eastAsia="Times New Roman" w:hAnsi="Arial" w:cs="Arial"/>
          <w:b/>
          <w:bCs/>
          <w:color w:val="212121"/>
          <w:sz w:val="26"/>
          <w:lang w:eastAsia="ru-RU"/>
        </w:rPr>
        <w:t xml:space="preserve">без </w:t>
      </w:r>
      <w:proofErr w:type="spellStart"/>
      <w:r w:rsidRPr="0080146B">
        <w:rPr>
          <w:rFonts w:ascii="Arial" w:eastAsia="Times New Roman" w:hAnsi="Arial" w:cs="Arial"/>
          <w:b/>
          <w:bCs/>
          <w:color w:val="212121"/>
          <w:sz w:val="26"/>
          <w:lang w:eastAsia="ru-RU"/>
        </w:rPr>
        <w:t>светоотражателя</w:t>
      </w:r>
      <w:proofErr w:type="gramStart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,п</w:t>
      </w:r>
      <w:proofErr w:type="gramEnd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редусмотрено</w:t>
      </w:r>
      <w:proofErr w:type="spellEnd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 xml:space="preserve"> предупреждение либо штраф от 0,1 до 0,5 базовой величины, а за те же нарушения в состоянии алкогольного опьянения - от 1 до 3 базовых величин. За нарушения ПДД пешеходами, повлекшие ДТП (а также оставление места ДТП с их участием), взимается штраф от 4 до 20 базовых величин.</w:t>
      </w:r>
    </w:p>
    <w:p w:rsidR="0080146B" w:rsidRPr="0080146B" w:rsidRDefault="0080146B" w:rsidP="00801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           </w:t>
      </w:r>
      <w:proofErr w:type="gramStart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 xml:space="preserve">При привлечении пешехода к административной ответственности за нарушение установленных Правил (в том числе и за отсутствие светоотражающего элемента) и возможности оплатить штраф на месте инспектор ГАИ обязан выдать нарушителю на руки квитанцию об оплате и копию постановления, где будет указаны дата, время, место нарушения, нарушенный пункт ПДД, статья </w:t>
      </w:r>
      <w:proofErr w:type="spellStart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КоАП</w:t>
      </w:r>
      <w:proofErr w:type="spellEnd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 xml:space="preserve"> РБ, предусматривающая административную ответственность, а также сведения об инспекторе.</w:t>
      </w:r>
      <w:proofErr w:type="gramEnd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 xml:space="preserve"> Если же гражданин не согласен с нарушением, не хочет или не имеет возможности </w:t>
      </w:r>
      <w:proofErr w:type="gramStart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оплатить штраф на</w:t>
      </w:r>
      <w:proofErr w:type="gramEnd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 xml:space="preserve"> месте, на него будет составлен административный протокол, где будет описана суть нарушения. В данной ситуации возможно 2 варианта решения проблемы:</w:t>
      </w:r>
    </w:p>
    <w:p w:rsidR="0080146B" w:rsidRPr="0080146B" w:rsidRDefault="0080146B" w:rsidP="00801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 xml:space="preserve">           1-й вариант: Инспектор в любом случае, даже при несогласии нарушителя, имеет право вынести постановление на месте. Тогда он обязан в 30-тидневный срок </w:t>
      </w:r>
      <w:proofErr w:type="gramStart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оплатить сумму штрафа</w:t>
      </w:r>
      <w:proofErr w:type="gramEnd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, указанную в копии постановления, выданного на руки (также на руках будет копия протокола).</w:t>
      </w:r>
    </w:p>
    <w:p w:rsidR="0080146B" w:rsidRPr="0080146B" w:rsidRDefault="0080146B" w:rsidP="00801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           2-й вариант: Инспектор составит протокол и назначит день, время и место, куда нарушителю следует явиться на комиссию по рассмотрению административных протоколов, где и будет принято решение. В таком случае на руках у него будет копия протокола.</w:t>
      </w:r>
    </w:p>
    <w:p w:rsidR="0080146B" w:rsidRPr="0080146B" w:rsidRDefault="0080146B" w:rsidP="00801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            </w:t>
      </w: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pict>
          <v:shape id="_x0000_i1026" type="#_x0000_t75" alt="" style="width:23.65pt;height:23.65pt"/>
        </w:pict>
      </w: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 xml:space="preserve">Кроме сотрудника ГАИ привлечь пешехода к административной ответственности может участковый инспектор милиции. </w:t>
      </w:r>
      <w:proofErr w:type="gramStart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 xml:space="preserve">В таком случае, согласен нарушитель или нет, действия милиционера следующие: участковый инспектор составляет административный протокол, где указывает дату, время, место нарушения, нарушенный пункт ПДД, статью </w:t>
      </w:r>
      <w:proofErr w:type="spellStart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КоАП</w:t>
      </w:r>
      <w:proofErr w:type="spellEnd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 xml:space="preserve"> РБ, предусматривающую административную ответственность, сведения о себе (звание, Ф.И.О.), также в протоколе указывается дата, время и место, куда нарушителю необходимо явиться для вынесения решения.</w:t>
      </w:r>
      <w:proofErr w:type="gramEnd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 xml:space="preserve"> На месте выносить решение, а тем более взимать штраф, участковый инспектор не имеет права. Если берут штраф, то при этом обязательно выдаётся квитанция.</w:t>
      </w:r>
    </w:p>
    <w:p w:rsidR="0080146B" w:rsidRPr="0080146B" w:rsidRDefault="0080146B" w:rsidP="00801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lastRenderedPageBreak/>
        <w:t>           В любом из вышеуказанных случаев нарушитель имеет право на обжалование решения в течение 10 дней вышестоящему должностному лицу либо в суд.</w:t>
      </w:r>
    </w:p>
    <w:p w:rsidR="0080146B" w:rsidRPr="0080146B" w:rsidRDefault="0080146B" w:rsidP="00801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      </w:t>
      </w:r>
      <w:proofErr w:type="gramStart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Вечером и ночью, когда улицы и дворы плохо освещены, водители обнаруживают пешехода, имеющего светоотражающие элементы, со значительно большего расстояния по сравнению с пешеходами без них: если машина движется с ближним светом фар, расстояние увеличивается с 25 - 40 метров до 130-140, а если с дальним – расстояние увеличивается до 400 метров.</w:t>
      </w:r>
      <w:proofErr w:type="gramEnd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 xml:space="preserve"> По результатам исследования, расстояние, с которого «обозначенный пешеход» </w:t>
      </w:r>
      <w:proofErr w:type="gramStart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становится более заметен</w:t>
      </w:r>
      <w:proofErr w:type="gramEnd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 xml:space="preserve"> водителю проезжающего автомобиля, увеличивается в 1,5-3 раза. А это дает водителю дополнительное время на принятие наиболее правильного решения во избежание возможного наезда на пешего участника дорожного движения (тем самым риск наезда транспортного средства на пешехода снижается на 85 %).</w:t>
      </w:r>
    </w:p>
    <w:p w:rsidR="0080146B" w:rsidRPr="0080146B" w:rsidRDefault="0080146B" w:rsidP="00801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         </w:t>
      </w: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pict>
          <v:shape id="_x0000_i1027" type="#_x0000_t75" alt="" style="width:23.65pt;height:23.65pt"/>
        </w:pict>
      </w: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 xml:space="preserve">Поскольку человек постоянно двигается, лучи света падают на него не прямо (как на велосипед), а под разными углами. Специальная начинка светоотражателей позволяет отражать свет в том же направлении, откуда он падает. Светоотражающий элемент будет виден всегда. Дождь, туман – не помеха. На рынке в ассортименте товаров представлены: </w:t>
      </w:r>
      <w:proofErr w:type="spellStart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фликеры</w:t>
      </w:r>
      <w:proofErr w:type="spellEnd"/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 xml:space="preserve"> (подвески, наклейки), светоотражающие нарукавные повязки, тесьма и готовая одежда с деталями из светоотражающих материалов.</w:t>
      </w:r>
    </w:p>
    <w:p w:rsidR="0080146B" w:rsidRPr="0080146B" w:rsidRDefault="0080146B" w:rsidP="0080146B">
      <w:pPr>
        <w:numPr>
          <w:ilvl w:val="0"/>
          <w:numId w:val="3"/>
        </w:numPr>
        <w:shd w:val="clear" w:color="auto" w:fill="FFFFFF"/>
        <w:spacing w:after="0" w:line="240" w:lineRule="auto"/>
        <w:ind w:left="395"/>
        <w:rPr>
          <w:rFonts w:ascii="Arial" w:eastAsia="Times New Roman" w:hAnsi="Arial" w:cs="Arial"/>
          <w:color w:val="212121"/>
          <w:sz w:val="29"/>
          <w:szCs w:val="29"/>
          <w:lang w:eastAsia="ru-RU"/>
        </w:rPr>
      </w:pPr>
      <w:r w:rsidRPr="0080146B">
        <w:rPr>
          <w:rFonts w:ascii="Arial" w:eastAsia="Times New Roman" w:hAnsi="Arial" w:cs="Arial"/>
          <w:color w:val="212121"/>
          <w:sz w:val="29"/>
          <w:szCs w:val="29"/>
          <w:lang w:eastAsia="ru-RU"/>
        </w:rPr>
        <w:t xml:space="preserve">      Подвески (их должно быть несколько) лучше крепить за ремень, пояс, пуговицу, чтобы </w:t>
      </w:r>
      <w:proofErr w:type="spellStart"/>
      <w:r w:rsidRPr="0080146B">
        <w:rPr>
          <w:rFonts w:ascii="Arial" w:eastAsia="Times New Roman" w:hAnsi="Arial" w:cs="Arial"/>
          <w:color w:val="212121"/>
          <w:sz w:val="29"/>
          <w:szCs w:val="29"/>
          <w:lang w:eastAsia="ru-RU"/>
        </w:rPr>
        <w:t>световозвращатели</w:t>
      </w:r>
      <w:proofErr w:type="spellEnd"/>
      <w:r w:rsidRPr="0080146B">
        <w:rPr>
          <w:rFonts w:ascii="Arial" w:eastAsia="Times New Roman" w:hAnsi="Arial" w:cs="Arial"/>
          <w:color w:val="212121"/>
          <w:sz w:val="29"/>
          <w:szCs w:val="29"/>
          <w:lang w:eastAsia="ru-RU"/>
        </w:rPr>
        <w:t xml:space="preserve"> свисали на уровне бедра.</w:t>
      </w:r>
    </w:p>
    <w:p w:rsidR="0080146B" w:rsidRPr="0080146B" w:rsidRDefault="0080146B" w:rsidP="0080146B">
      <w:pPr>
        <w:numPr>
          <w:ilvl w:val="0"/>
          <w:numId w:val="3"/>
        </w:numPr>
        <w:shd w:val="clear" w:color="auto" w:fill="FFFFFF"/>
        <w:spacing w:after="0" w:line="240" w:lineRule="auto"/>
        <w:ind w:left="395"/>
        <w:rPr>
          <w:rFonts w:ascii="Arial" w:eastAsia="Times New Roman" w:hAnsi="Arial" w:cs="Arial"/>
          <w:color w:val="212121"/>
          <w:sz w:val="29"/>
          <w:szCs w:val="29"/>
          <w:lang w:eastAsia="ru-RU"/>
        </w:rPr>
      </w:pPr>
      <w:r w:rsidRPr="0080146B">
        <w:rPr>
          <w:rFonts w:ascii="Arial" w:eastAsia="Times New Roman" w:hAnsi="Arial" w:cs="Arial"/>
          <w:color w:val="212121"/>
          <w:sz w:val="29"/>
          <w:szCs w:val="29"/>
          <w:lang w:eastAsia="ru-RU"/>
        </w:rPr>
        <w:t>           Нарукавные повязки и браслеты так, чтобы они не были закрыты при движении и способствовали зрительному восприятию. Рекомендуется наносить их в виде горизонтальных и вертикальных полос на полочку, спинку, внешнюю часть рукавов, нижнюю наружную часть брюк, а также на головные уборы, рукавицы, обувь и другие предметы одежды.</w:t>
      </w:r>
    </w:p>
    <w:p w:rsidR="0080146B" w:rsidRPr="0080146B" w:rsidRDefault="0080146B" w:rsidP="0080146B">
      <w:pPr>
        <w:numPr>
          <w:ilvl w:val="0"/>
          <w:numId w:val="3"/>
        </w:numPr>
        <w:shd w:val="clear" w:color="auto" w:fill="FFFFFF"/>
        <w:spacing w:after="0" w:line="240" w:lineRule="auto"/>
        <w:ind w:left="395"/>
        <w:rPr>
          <w:rFonts w:ascii="Arial" w:eastAsia="Times New Roman" w:hAnsi="Arial" w:cs="Arial"/>
          <w:color w:val="212121"/>
          <w:sz w:val="29"/>
          <w:szCs w:val="29"/>
          <w:lang w:eastAsia="ru-RU"/>
        </w:rPr>
      </w:pPr>
      <w:r w:rsidRPr="0080146B">
        <w:rPr>
          <w:rFonts w:ascii="Arial" w:eastAsia="Times New Roman" w:hAnsi="Arial" w:cs="Arial"/>
          <w:color w:val="212121"/>
          <w:sz w:val="29"/>
          <w:szCs w:val="29"/>
          <w:lang w:eastAsia="ru-RU"/>
        </w:rPr>
        <w:t>           Значки могут располагаться на одежде в любом месте.</w:t>
      </w:r>
    </w:p>
    <w:p w:rsidR="0080146B" w:rsidRPr="0080146B" w:rsidRDefault="0080146B" w:rsidP="0080146B">
      <w:pPr>
        <w:numPr>
          <w:ilvl w:val="0"/>
          <w:numId w:val="3"/>
        </w:numPr>
        <w:shd w:val="clear" w:color="auto" w:fill="FFFFFF"/>
        <w:spacing w:after="0" w:line="240" w:lineRule="auto"/>
        <w:ind w:left="395"/>
        <w:rPr>
          <w:rFonts w:ascii="Arial" w:eastAsia="Times New Roman" w:hAnsi="Arial" w:cs="Arial"/>
          <w:color w:val="212121"/>
          <w:sz w:val="29"/>
          <w:szCs w:val="29"/>
          <w:lang w:eastAsia="ru-RU"/>
        </w:rPr>
      </w:pPr>
      <w:r w:rsidRPr="0080146B">
        <w:rPr>
          <w:rFonts w:ascii="Arial" w:eastAsia="Times New Roman" w:hAnsi="Arial" w:cs="Arial"/>
          <w:color w:val="212121"/>
          <w:sz w:val="29"/>
          <w:szCs w:val="29"/>
          <w:lang w:eastAsia="ru-RU"/>
        </w:rPr>
        <w:t>           Сумочку, портфель или рюкзак лучше нужно в правой руке, а не за спиной.</w:t>
      </w:r>
    </w:p>
    <w:p w:rsidR="0080146B" w:rsidRPr="0080146B" w:rsidRDefault="0080146B" w:rsidP="0080146B">
      <w:pPr>
        <w:numPr>
          <w:ilvl w:val="0"/>
          <w:numId w:val="3"/>
        </w:numPr>
        <w:shd w:val="clear" w:color="auto" w:fill="FFFFFF"/>
        <w:spacing w:after="0" w:line="240" w:lineRule="auto"/>
        <w:ind w:left="395"/>
        <w:rPr>
          <w:rFonts w:ascii="Arial" w:eastAsia="Times New Roman" w:hAnsi="Arial" w:cs="Arial"/>
          <w:color w:val="212121"/>
          <w:sz w:val="29"/>
          <w:szCs w:val="29"/>
          <w:lang w:eastAsia="ru-RU"/>
        </w:rPr>
      </w:pPr>
      <w:r w:rsidRPr="0080146B">
        <w:rPr>
          <w:rFonts w:ascii="Arial" w:eastAsia="Times New Roman" w:hAnsi="Arial" w:cs="Arial"/>
          <w:color w:val="212121"/>
          <w:sz w:val="29"/>
          <w:szCs w:val="29"/>
          <w:lang w:eastAsia="ru-RU"/>
        </w:rPr>
        <w:t xml:space="preserve">           Эффективнее всего носить одежду с уже вшитыми </w:t>
      </w:r>
      <w:proofErr w:type="spellStart"/>
      <w:r w:rsidRPr="0080146B">
        <w:rPr>
          <w:rFonts w:ascii="Arial" w:eastAsia="Times New Roman" w:hAnsi="Arial" w:cs="Arial"/>
          <w:color w:val="212121"/>
          <w:sz w:val="29"/>
          <w:szCs w:val="29"/>
          <w:lang w:eastAsia="ru-RU"/>
        </w:rPr>
        <w:t>световозвращающими</w:t>
      </w:r>
      <w:proofErr w:type="spellEnd"/>
      <w:r w:rsidRPr="0080146B">
        <w:rPr>
          <w:rFonts w:ascii="Arial" w:eastAsia="Times New Roman" w:hAnsi="Arial" w:cs="Arial"/>
          <w:color w:val="212121"/>
          <w:sz w:val="29"/>
          <w:szCs w:val="29"/>
          <w:lang w:eastAsia="ru-RU"/>
        </w:rPr>
        <w:t xml:space="preserve"> элементами.</w:t>
      </w:r>
    </w:p>
    <w:p w:rsidR="0080146B" w:rsidRPr="0080146B" w:rsidRDefault="0080146B" w:rsidP="0080146B">
      <w:pPr>
        <w:numPr>
          <w:ilvl w:val="0"/>
          <w:numId w:val="3"/>
        </w:numPr>
        <w:shd w:val="clear" w:color="auto" w:fill="FFFFFF"/>
        <w:spacing w:after="0" w:line="240" w:lineRule="auto"/>
        <w:ind w:left="395"/>
        <w:rPr>
          <w:rFonts w:ascii="Arial" w:eastAsia="Times New Roman" w:hAnsi="Arial" w:cs="Arial"/>
          <w:color w:val="212121"/>
          <w:sz w:val="29"/>
          <w:szCs w:val="29"/>
          <w:lang w:eastAsia="ru-RU"/>
        </w:rPr>
      </w:pPr>
      <w:r w:rsidRPr="0080146B">
        <w:rPr>
          <w:rFonts w:ascii="Arial" w:eastAsia="Times New Roman" w:hAnsi="Arial" w:cs="Arial"/>
          <w:color w:val="212121"/>
          <w:sz w:val="29"/>
          <w:szCs w:val="29"/>
          <w:lang w:eastAsia="ru-RU"/>
        </w:rPr>
        <w:t xml:space="preserve">           Наиболее надежный вариант – нанести на одежду </w:t>
      </w:r>
      <w:proofErr w:type="spellStart"/>
      <w:r w:rsidRPr="0080146B">
        <w:rPr>
          <w:rFonts w:ascii="Arial" w:eastAsia="Times New Roman" w:hAnsi="Arial" w:cs="Arial"/>
          <w:color w:val="212121"/>
          <w:sz w:val="29"/>
          <w:szCs w:val="29"/>
          <w:lang w:eastAsia="ru-RU"/>
        </w:rPr>
        <w:t>световозвращающие</w:t>
      </w:r>
      <w:proofErr w:type="spellEnd"/>
      <w:r w:rsidRPr="0080146B">
        <w:rPr>
          <w:rFonts w:ascii="Arial" w:eastAsia="Times New Roman" w:hAnsi="Arial" w:cs="Arial"/>
          <w:color w:val="212121"/>
          <w:sz w:val="29"/>
          <w:szCs w:val="29"/>
          <w:lang w:eastAsia="ru-RU"/>
        </w:rPr>
        <w:t xml:space="preserve"> </w:t>
      </w:r>
      <w:proofErr w:type="spellStart"/>
      <w:r w:rsidRPr="0080146B">
        <w:rPr>
          <w:rFonts w:ascii="Arial" w:eastAsia="Times New Roman" w:hAnsi="Arial" w:cs="Arial"/>
          <w:color w:val="212121"/>
          <w:sz w:val="29"/>
          <w:szCs w:val="29"/>
          <w:lang w:eastAsia="ru-RU"/>
        </w:rPr>
        <w:t>термоапликации</w:t>
      </w:r>
      <w:proofErr w:type="spellEnd"/>
      <w:r w:rsidRPr="0080146B">
        <w:rPr>
          <w:rFonts w:ascii="Arial" w:eastAsia="Times New Roman" w:hAnsi="Arial" w:cs="Arial"/>
          <w:color w:val="212121"/>
          <w:sz w:val="29"/>
          <w:szCs w:val="29"/>
          <w:lang w:eastAsia="ru-RU"/>
        </w:rPr>
        <w:t xml:space="preserve"> и наклейки.</w:t>
      </w:r>
    </w:p>
    <w:p w:rsidR="0080146B" w:rsidRPr="0080146B" w:rsidRDefault="0080146B" w:rsidP="0080146B">
      <w:pPr>
        <w:numPr>
          <w:ilvl w:val="0"/>
          <w:numId w:val="3"/>
        </w:numPr>
        <w:shd w:val="clear" w:color="auto" w:fill="FFFFFF"/>
        <w:spacing w:after="0" w:line="240" w:lineRule="auto"/>
        <w:ind w:left="395"/>
        <w:rPr>
          <w:rFonts w:ascii="Arial" w:eastAsia="Times New Roman" w:hAnsi="Arial" w:cs="Arial"/>
          <w:color w:val="212121"/>
          <w:sz w:val="29"/>
          <w:szCs w:val="29"/>
          <w:lang w:eastAsia="ru-RU"/>
        </w:rPr>
      </w:pPr>
      <w:r w:rsidRPr="0080146B">
        <w:rPr>
          <w:rFonts w:ascii="Arial" w:eastAsia="Times New Roman" w:hAnsi="Arial" w:cs="Arial"/>
          <w:color w:val="212121"/>
          <w:sz w:val="29"/>
          <w:szCs w:val="29"/>
          <w:lang w:eastAsia="ru-RU"/>
        </w:rPr>
        <w:t xml:space="preserve">           При пересечении проезжей части в темноте рекомендуется иметь </w:t>
      </w:r>
      <w:proofErr w:type="spellStart"/>
      <w:r w:rsidRPr="0080146B">
        <w:rPr>
          <w:rFonts w:ascii="Arial" w:eastAsia="Times New Roman" w:hAnsi="Arial" w:cs="Arial"/>
          <w:color w:val="212121"/>
          <w:sz w:val="29"/>
          <w:szCs w:val="29"/>
          <w:lang w:eastAsia="ru-RU"/>
        </w:rPr>
        <w:t>световозвращатели</w:t>
      </w:r>
      <w:proofErr w:type="spellEnd"/>
      <w:r w:rsidRPr="0080146B">
        <w:rPr>
          <w:rFonts w:ascii="Arial" w:eastAsia="Times New Roman" w:hAnsi="Arial" w:cs="Arial"/>
          <w:color w:val="212121"/>
          <w:sz w:val="29"/>
          <w:szCs w:val="29"/>
          <w:lang w:eastAsia="ru-RU"/>
        </w:rPr>
        <w:t xml:space="preserve"> справа и слева.</w:t>
      </w:r>
    </w:p>
    <w:p w:rsidR="0080146B" w:rsidRPr="0080146B" w:rsidRDefault="0080146B" w:rsidP="00801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 xml:space="preserve">           Информируем вас, что Законом Республики Беларусь от 26.05.2012 г. «О внесении изменений и дополнений в некоторые законы Республики Беларусь по вопросам профилактики безнадзорности и правонарушений несовершеннолетних» внесены изменения и дополнения в Закон РБ от 31 </w:t>
      </w: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lastRenderedPageBreak/>
        <w:t>мая 2003 года «Об основах системы профилактики безнадзорности и правонарушений несовершеннолетних».</w:t>
      </w:r>
    </w:p>
    <w:p w:rsidR="0080146B" w:rsidRPr="0080146B" w:rsidRDefault="0080146B" w:rsidP="00801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       </w:t>
      </w:r>
      <w:r w:rsidRPr="0080146B">
        <w:rPr>
          <w:rFonts w:ascii="Arial" w:eastAsia="Times New Roman" w:hAnsi="Arial" w:cs="Arial"/>
          <w:b/>
          <w:bCs/>
          <w:color w:val="212121"/>
          <w:sz w:val="26"/>
          <w:lang w:eastAsia="ru-RU"/>
        </w:rPr>
        <w:t>  Закон дополнен статьёй, устанавливающей, что с 05.09.2012 г. несовершеннолетние в возрасте до 16 лет не могут находиться в период с двадцати трёх до шести часов вне жилища без сопровождения родителей, опекунов или попечителей, либо без сопровождения по их поручению совершеннолетних лиц.</w:t>
      </w:r>
      <w:r w:rsidRPr="0080146B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 Сотрудник милиции, обнаруживший такого несовершеннолетнего, обязан составить акт, установить личность несовершеннолетнего, данные его родителей, опекунов или попечителей, сведения о регистрации их по месту жительства. На всё это закон дает три часа, после чего обнаруженного подростка надо передать отцу или матери либо, по их поручению, совершеннолетнему лицу или в социально-педагогический центр.</w:t>
      </w:r>
    </w:p>
    <w:p w:rsidR="000A2A3A" w:rsidRDefault="000A2A3A"/>
    <w:sectPr w:rsidR="000A2A3A" w:rsidSect="000A2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FA8"/>
    <w:multiLevelType w:val="multilevel"/>
    <w:tmpl w:val="C82E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2328A"/>
    <w:multiLevelType w:val="multilevel"/>
    <w:tmpl w:val="3EC6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D830E3"/>
    <w:multiLevelType w:val="multilevel"/>
    <w:tmpl w:val="ACE6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80146B"/>
    <w:rsid w:val="000A2A3A"/>
    <w:rsid w:val="0080146B"/>
    <w:rsid w:val="00B9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80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0146B"/>
    <w:rPr>
      <w:b/>
      <w:bCs/>
    </w:rPr>
  </w:style>
  <w:style w:type="paragraph" w:styleId="a4">
    <w:name w:val="Normal (Web)"/>
    <w:basedOn w:val="a"/>
    <w:uiPriority w:val="99"/>
    <w:semiHidden/>
    <w:unhideWhenUsed/>
    <w:rsid w:val="0080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146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0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1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2106</Words>
  <Characters>12005</Characters>
  <Application>Microsoft Office Word</Application>
  <DocSecurity>0</DocSecurity>
  <Lines>100</Lines>
  <Paragraphs>28</Paragraphs>
  <ScaleCrop>false</ScaleCrop>
  <Company/>
  <LinksUpToDate>false</LinksUpToDate>
  <CharactersWithSpaces>14083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2023-02-17T10:21:00Z</dcterms:created>
  <dcterms:modified xsi:type="dcterms:W3CDTF">2023-02-17T10:21:00Z</dcterms:modified>
</cp:coreProperties>
</file>